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Тренировочная работа в формате ЕГЭ</w:t>
        <w:br/>
      </w:r>
      <w:r>
        <w:rPr>
          <w:b/>
        </w:rPr>
        <w:t>по МАТЕМАТИКЕ</w:t>
        <w:br/>
      </w:r>
      <w:r>
        <w:t>(базовый уровень)</w:t>
        <w:br/>
      </w:r>
    </w:p>
    <w:p>
      <w:pPr>
        <w:ind w:left="0" w:right="0"/>
        <w:jc w:val="center"/>
      </w:pPr>
      <w:r/>
      <w:r>
        <w:rPr>
          <w:b/>
        </w:rPr>
        <w:t>11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Работа по математике включает в себя 21 задание.</w:t>
        <w:br/>
      </w:r>
      <w:r>
        <w:t xml:space="preserve">         На выполнение работы отводится 3 часа (180 минут).</w:t>
        <w:br/>
      </w:r>
      <w:r>
        <w:t xml:space="preserve">         Ответы к заданиям записываются в виде числа или последовательности цифр в поле ответа в тексте работы.</w:t>
        <w:br/>
      </w:r>
      <w:r>
        <w:t xml:space="preserve">         При выполнении заданий можно пользоваться черновиком. Записи в черновике не учитываются при оценивании работы.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ЕГЭ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Ответом к каждому заданию является конечная десятичная дробь, целое число или последовательность цифр. Запишите ответы к заданиям в поле ответа в тексте работы.</w:t>
            </w:r>
          </w:p>
        </w:tc>
      </w:tr>
    </w:tbl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Бегун пробежал 400 метров за 45 секунд. Найдите среднюю скорость бегуна на дистанции. Ответ дайте в километрах в час.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5415"/>
            <w:vAlign w:val="top"/>
          </w:tcPr>
          <w:p>
            <w:pPr>
              <w:pStyle w:val="afa"/>
            </w:pPr>
            <w:r/>
            <w:r>
              <w:t>ВЕЛИЧИНЫ</w:t>
            </w:r>
          </w:p>
        </w:tc>
        <w:tc>
          <w:tcPr>
            <w:tcW w:type="dxa" w:w="3660"/>
            <w:vAlign w:val="top"/>
          </w:tcPr>
          <w:p>
            <w:pPr>
              <w:pStyle w:val="afa"/>
            </w:pPr>
            <w:r/>
            <w:r>
              <w:t xml:space="preserve"> ЗНАЧЕНИЯ</w:t>
            </w:r>
          </w:p>
        </w:tc>
      </w:tr>
      <w:tr>
        <w:tc>
          <w:tcPr>
            <w:tcW w:type="dxa" w:w="5415"/>
            <w:vAlign w:val="top"/>
          </w:tcPr>
          <w:p>
            <w:pPr>
              <w:pStyle w:val="afa"/>
            </w:pPr>
            <w:r/>
            <w:r>
              <w:t>А) высота футбольных ворот</w:t>
              <w:br/>
            </w:r>
            <w:r>
              <w:t>Б) высота собаки в холке</w:t>
              <w:br/>
            </w:r>
            <w:r>
              <w:t>В) высота Останкинской башни</w:t>
              <w:br/>
            </w:r>
            <w:r>
              <w:t>Г) длина реки Невы</w:t>
            </w:r>
          </w:p>
        </w:tc>
        <w:tc>
          <w:tcPr>
            <w:tcW w:type="dxa" w:w="3660"/>
            <w:vAlign w:val="top"/>
          </w:tcPr>
          <w:p>
            <w:pPr>
              <w:pStyle w:val="afa"/>
            </w:pPr>
            <w:r/>
            <w:r>
              <w:t>1) 65 см</w:t>
              <w:br/>
            </w:r>
            <w:r>
              <w:t>2) 74 км</w:t>
              <w:br/>
            </w:r>
            <w:r>
              <w:t>3) 244 см</w:t>
              <w:br/>
            </w:r>
            <w:r>
              <w:t>4) 540 м</w:t>
            </w:r>
          </w:p>
        </w:tc>
      </w:tr>
    </w:tbl>
    <w:p>
      <w:pPr>
        <w:ind w:left="0" w:right="0"/>
      </w:pPr>
      <w:r/>
      <w:r>
        <w:t>В таблице под каждой буквой, соответствующей величине, укажите номер её</w:t>
        <w:br/>
      </w:r>
      <w:r>
        <w:t>возможного значения.</w:t>
      </w:r>
    </w:p>
    <w:p>
      <w:pPr>
        <w:ind w:left="0" w:right="0"/>
      </w:pPr>
      <w:r/>
      <w:r>
        <w:t>Ответ:</w:t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495"/>
        </w:trPr>
        <w:tc>
          <w:tcPr>
            <w:tcW w:type="dxa" w:w="52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6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9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80"/>
            <w:vAlign w:val="top"/>
          </w:tcPr>
          <w:p>
            <w:pPr>
              <w:jc w:val="center"/>
            </w:pPr>
            <w:r/>
            <w:r>
              <w:t>Г</w:t>
            </w:r>
          </w:p>
        </w:tc>
      </w:tr>
      <w:tr>
        <w:trPr>
          <w:trHeight w:val="495"/>
        </w:trPr>
        <w:tc>
          <w:tcPr>
            <w:tcW w:type="dxa" w:w="525"/>
            <w:vAlign w:val="top"/>
          </w:tcPr>
          <w:p>
            <w:r/>
          </w:p>
        </w:tc>
        <w:tc>
          <w:tcPr>
            <w:tcW w:type="dxa" w:w="465"/>
            <w:vAlign w:val="top"/>
          </w:tcPr>
          <w:p>
            <w:r/>
          </w:p>
        </w:tc>
        <w:tc>
          <w:tcPr>
            <w:tcW w:type="dxa" w:w="495"/>
            <w:vAlign w:val="top"/>
          </w:tcPr>
          <w:p>
            <w:r/>
          </w:p>
        </w:tc>
        <w:tc>
          <w:tcPr>
            <w:tcW w:type="dxa" w:w="480"/>
            <w:vAlign w:val="top"/>
          </w:tcPr>
          <w:p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 — количество осадков, выпавших в соответствующий день, в миллиметрах. Для наглядности жирные точки на рисунке соединены линиями.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3495675" cy="19240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9240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Определите по рисунку наибольшее суточное количество осадков в Казани за данный период. Ответ дайте в миллиметрах.</w:t>
        <w:br/>
        <w:br/>
      </w:r>
      <w:r>
        <w:t xml:space="preserve">Ответ: ___________________________. 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Второй закон Ньютона можно записать в виде F = ma , где F — сила (в ньютонах), действующая на тело, m — его масса (в килограммах), a — ускорение (в м/с</w:t>
      </w:r>
      <w:r>
        <w:rPr>
          <w:vertAlign w:val="superscript"/>
        </w:rPr>
        <w:t>2</w:t>
      </w:r>
      <w:r>
        <w:t xml:space="preserve"> ), с которым движется тело. Найдите m (в килограммах), если F =153 Н и a =17 м/с</w:t>
      </w:r>
      <w:r>
        <w:rPr>
          <w:vertAlign w:val="superscript"/>
        </w:rPr>
        <w:t>2</w:t>
      </w:r>
      <w:r>
        <w:t xml:space="preserve"> 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Вероятность того, что батарейка бракованная, равна 0,3. Покупатель в магазине выбирает случайную упаковку, в которой две такие батарейки. Найдите вероятность того, что обе батарейки окажутся неисправными.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При строительстве дома фирма использует один из типов фундамента: бетонный или пеноблочный. Для фундамента из пеноблоков необходимо 3 кубометра пеноблоков и 3 мешка цемента. Для бетонного фундамента необходимо 6 тонн щебня и 15 мешков цемента. Кубометр пеноблоков стоит 2700 рублей, щебень стоит 800 рублей за тонну, а мешок цемента стоит 280 рублей. Сколько рублей будет стоить материал для фундамента, если выбрать наиболее дешёвый вариант?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В таблице показаны доходы и расходы фирмы за 5 месяцев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3762375" cy="134302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3430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Пользуясь таблицей, поставьте в соответствие каждому из указанных месяцев характеристику доходов и расходов в этом месяце.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910"/>
            <w:vAlign w:val="top"/>
          </w:tcPr>
          <w:p>
            <w:pPr>
              <w:pStyle w:val="afa"/>
              <w:jc w:val="center"/>
            </w:pPr>
            <w:r/>
            <w:r>
              <w:t>МЕСЯЦЫ</w:t>
            </w:r>
          </w:p>
        </w:tc>
        <w:tc>
          <w:tcPr>
            <w:tcW w:type="dxa" w:w="6165"/>
            <w:vAlign w:val="top"/>
          </w:tcPr>
          <w:p>
            <w:pPr>
              <w:pStyle w:val="afa"/>
              <w:jc w:val="center"/>
            </w:pPr>
            <w:r/>
            <w:r>
              <w:t>ХАРАКТЕРИСТИКИ</w:t>
            </w:r>
          </w:p>
        </w:tc>
      </w:tr>
      <w:tr>
        <w:tc>
          <w:tcPr>
            <w:tcW w:type="dxa" w:w="2910"/>
            <w:vAlign w:val="top"/>
          </w:tcPr>
          <w:p>
            <w:pPr>
              <w:pStyle w:val="afa"/>
            </w:pPr>
            <w:r/>
            <w:r>
              <w:t>А) декабрь</w:t>
              <w:br/>
            </w:r>
            <w:r>
              <w:t>Б) январь</w:t>
              <w:br/>
            </w:r>
            <w:r>
              <w:t>В) февраль</w:t>
              <w:br/>
            </w:r>
            <w:r>
              <w:t>Г) март</w:t>
            </w:r>
          </w:p>
        </w:tc>
        <w:tc>
          <w:tcPr>
            <w:tcW w:type="dxa" w:w="6165"/>
            <w:vAlign w:val="top"/>
          </w:tcPr>
          <w:p>
            <w:pPr>
              <w:pStyle w:val="afa"/>
            </w:pPr>
            <w:r/>
            <w:r>
              <w:t>1) Наибольший расход в период с ноября по март.</w:t>
              <w:br/>
            </w:r>
            <w:r>
              <w:t>2) Наибольшая разница между доходом и расходом.</w:t>
              <w:br/>
            </w:r>
            <w:r>
              <w:t>3) Доход в этом месяце меньше, чем доход в предыдущем.</w:t>
              <w:br/>
            </w:r>
            <w:r>
              <w:t>4) Наименьшая разница между доходом и расходом</w:t>
            </w:r>
          </w:p>
        </w:tc>
      </w:tr>
    </w:tbl>
    <w:p>
      <w:pPr>
        <w:ind w:left="0" w:right="0"/>
      </w:pPr>
      <w:r/>
      <w:r>
        <w:t>В таблице для каждой точки укажите номер соответствующей характеристики.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Г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Во дворе школы растут всего три дерева: берёза, клён и дуб. Берёза выше клёна на 1 метр, но ниже дуба на 3 метра. Выберите утверждения, которые верны при указанных условиях.</w:t>
      </w:r>
    </w:p>
    <w:p>
      <w:pPr>
        <w:ind w:left="0" w:right="0"/>
      </w:pPr>
      <w:r/>
      <w:r>
        <w:t>1) Среди указанных деревьев не найдётся двух одной высоты.</w:t>
        <w:br/>
      </w:r>
      <w:r>
        <w:t>2) Берёза, растущая во дворе школы, выше дуба, растущего там же.</w:t>
        <w:br/>
      </w:r>
      <w:r>
        <w:t>3) Любое дерево, помимо указанных, которое ниже берёзы, растущей во дворе школы, также ниже клёна, растущего там же.</w:t>
        <w:br/>
      </w:r>
      <w:r>
        <w:t>4) Любое дерево, помимо указанных, которое ниже клёна, растущего во дворе школы, также ниже берёзы, растущей там же.</w:t>
      </w:r>
    </w:p>
    <w:p>
      <w:pPr>
        <w:ind w:left="0" w:right="0"/>
      </w:pPr>
      <w:r/>
      <w:r>
        <w:t>В ответе запишите номера выбранных утверждений без пробелов, запятых и других дополнительных символов.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333500" cy="1771650"/>
            <wp:wrapSquare wrapText="bothSides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771650"/>
                    </a:xfrm>
                    <a:prstGeom prst="rect"/>
                  </pic:spPr>
                </pic:pic>
              </a:graphicData>
            </a:graphic>
          </wp:anchor>
        </w:drawing>
      </w:r>
      <w:r>
        <w:t>План местности разбит на клетки. Каждая клетка обозначает квадрат 1м ×1м. Найдите площадь участка, выделенного на плане. Ответ дайте в квадратных метрах.</w:t>
      </w:r>
    </w:p>
    <w:p>
      <w:pPr>
        <w:ind w:left="0" w:right="0"/>
      </w:pPr>
      <w:r>
        <w:br/>
      </w:r>
      <w:r>
        <w:t>Ответ: ___________________________.</w:t>
        <w:br/>
        <w:br/>
        <w:br/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295400" cy="1238250"/>
            <wp:wrapSquare wrapText="bothSides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38250"/>
                    </a:xfrm>
                    <a:prstGeom prst="rect"/>
                  </pic:spPr>
                </pic:pic>
              </a:graphicData>
            </a:graphic>
          </wp:anchor>
        </w:drawing>
      </w:r>
      <w:r>
        <w:t>Колесо имеет 10 спиц. Углы между соседними спицами равны. Найдите величину угла (в градусах), который образуют две соседние спицы.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304925" cy="1752600"/>
            <wp:wrapSquare wrapText="bothSides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752600"/>
                    </a:xfrm>
                    <a:prstGeom prst="rect"/>
                  </pic:spPr>
                </pic:pic>
              </a:graphicData>
            </a:graphic>
          </wp:anchor>
        </w:drawing>
      </w:r>
      <w:r>
        <w:t>В бак, имеющий форму правильной четырёхугольной призмы, налито 10 л воды. После полного погружения в воду детали уровень воды в баке увеличился в 1,3 раза. Найдите объём детали.</w:t>
        <w:br/>
      </w:r>
      <w:r>
        <w:t>Ответ дайте в кубических сантиметрах, зная, что в одном литре 1000 кубических сантиметров.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457325" cy="1323975"/>
            <wp:wrapSquare wrapText="bothSides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23975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ind w:left="0" w:right="0"/>
      </w:pPr>
      <w:r/>
      <w:r>
        <w:t>Найдите вписанный угол, опирающийся на дугу, длина которой равна 1/3 длины окружности. Ответ дайте в градусах.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609725" cy="1238250"/>
            <wp:wrapSquare wrapText="bothSides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38250"/>
                    </a:xfrm>
                    <a:prstGeom prst="rect"/>
                  </pic:spPr>
                </pic:pic>
              </a:graphicData>
            </a:graphic>
          </wp:anchor>
        </w:drawing>
      </w:r>
      <w:r>
        <w:t>Найдите объём правильной четырёхугольной пирамиды,</w:t>
        <w:br/>
      </w:r>
      <w:r>
        <w:t>сторона основания которой равна 6, а боковое ребро</w:t>
        <w:br/>
      </w:r>
      <w:r>
        <w:t>равно</w:t>
      </w:r>
      <w:r>
        <m:oMath xmlns:mml="http://www.w3.org/1998/Math/MathML">
          <m:rad>
            <m:radPr>
              <m:degHide m:val="on"/>
            </m:radPr>
            <m:deg/>
            <m:e>
              <m:r>
                <m:t>67</m:t>
              </m:r>
            </m:e>
          </m:rad>
        </m:oMath>
      </w:r>
      <w:r>
        <w:t xml:space="preserve"> 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 xml:space="preserve">Найдите значение выражения </w:t>
      </w:r>
      <w:r>
        <m:oMath xmlns:mml="http://www.w3.org/1998/Math/MathML">
          <m:r>
            <m:t>(</m:t>
          </m:r>
          <m:f>
            <m:fPr>
              <m:type m:val="bar"/>
            </m:fPr>
            <m:num>
              <m:r>
                <m:t>1</m:t>
              </m:r>
            </m:num>
            <m:den>
              <m:r>
                <m:t>7</m:t>
              </m:r>
            </m:den>
          </m:f>
          <m:r>
            <m:t>+</m:t>
          </m:r>
          <m:f>
            <m:fPr>
              <m:type m:val="bar"/>
            </m:fPr>
            <m:num>
              <m:r>
                <m:t>1</m:t>
              </m:r>
            </m:num>
            <m:den>
              <m:r>
                <m:t>8</m:t>
              </m:r>
            </m:den>
          </m:f>
          <m:r>
            <m:t>):</m:t>
          </m:r>
          <m:f>
            <m:fPr>
              <m:type m:val="bar"/>
            </m:fPr>
            <m:num>
              <m:r>
                <m:t>5</m:t>
              </m:r>
            </m:num>
            <m:den>
              <m:r>
                <m:t>28</m:t>
              </m:r>
            </m:den>
          </m:f>
        </m:oMath>
      </w:r>
      <w:r>
        <w:t>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В школе девочки составляют 56 % от числа всех учащихся. Сколько в этой школе девочек, если их на 90 человек больше, чем мальчиков?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 xml:space="preserve">Найдите значение выражения  </w:t>
      </w:r>
      <w:r>
        <m:oMath xmlns:mml="http://www.w3.org/1998/Math/MathML">
          <m:r>
            <m:t>22sin390°</m:t>
          </m:r>
        </m:oMath>
      </w:r>
      <w:r>
        <w:t xml:space="preserve">. 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Найдите корень уравнения (3x − 6)</w:t>
      </w:r>
      <w:r>
        <w:rPr>
          <w:vertAlign w:val="superscript"/>
        </w:rPr>
        <w:t>2</w:t>
      </w:r>
      <w:r>
        <w:t>− 9x</w:t>
      </w:r>
      <w:r>
        <w:rPr>
          <w:vertAlign w:val="superscript"/>
        </w:rPr>
        <w:t>2</w:t>
      </w:r>
      <w:r>
        <w:t>= 0.</w:t>
        <w:br/>
        <w:br/>
      </w:r>
      <w:r>
        <w:t xml:space="preserve">Ответ: ___________________________. 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Каждому из четырёх неравенств в левом столбце соответствует одно из решений в правом столбце. Установите соответствие между неравенствами и их решениями.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365"/>
            <w:vAlign w:val="top"/>
          </w:tcPr>
          <w:p>
            <w:pPr>
              <w:pStyle w:val="afa"/>
              <w:jc w:val="center"/>
            </w:pPr>
            <w:r/>
            <w:r>
              <w:t>НЕРАВЕНСТВА</w:t>
            </w:r>
          </w:p>
        </w:tc>
        <w:tc>
          <w:tcPr>
            <w:tcW w:type="dxa" w:w="4710"/>
            <w:vAlign w:val="top"/>
          </w:tcPr>
          <w:p>
            <w:pPr>
              <w:pStyle w:val="afa"/>
              <w:jc w:val="center"/>
            </w:pPr>
            <w:r/>
            <w:r>
              <w:t>РЕШЕНИЯ</w:t>
            </w:r>
          </w:p>
        </w:tc>
      </w:tr>
      <w:tr>
        <w:tc>
          <w:tcPr>
            <w:tcW w:type="dxa" w:w="4365"/>
            <w:vAlign w:val="top"/>
          </w:tcPr>
          <w:p>
            <w:pPr>
              <w:pStyle w:val="afa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2562225" cy="161925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225" cy="161925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710"/>
            <w:vAlign w:val="top"/>
          </w:tcPr>
          <w:p>
            <w:pPr>
              <w:pStyle w:val="afa"/>
            </w:pPr>
            <w:r/>
            <w:r>
              <w:t>1) 1&lt; x &lt; 6</w:t>
              <w:br/>
            </w:r>
            <w:r>
              <w:t>2) x &lt;1 или x &gt; 6</w:t>
              <w:br/>
            </w:r>
            <w:r>
              <w:t>3) x &lt;1 или 1&lt; x &lt; 6</w:t>
              <w:br/>
            </w:r>
            <w:r>
              <w:t>4) 1&lt; x &lt; 6 или x &gt; 6</w:t>
            </w:r>
          </w:p>
        </w:tc>
      </w:tr>
    </w:tbl>
    <w:p>
      <w:pPr>
        <w:ind w:left="0" w:right="0"/>
      </w:pPr>
      <w:r/>
      <w:r>
        <w:t>Впишите в приведённую в ответе таблицу под каждой буквой соответствующий номер решения.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Г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Найдите четырёхзначное число, большее 3000, но меньшее 3500, которое делится на 12 и каждая следующая цифра которого больше предыдущей. В ответе укажите какое-нибудь одно такое число.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Один мастер может выполнить заказ за 36 часов, а другой — за 18 часов. За сколько часов выполнят заказ оба мастера, работая вместе?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На кольцевой дороге расположено четыре бензоколонки: А, Б, В и Г. Расстояние между А и Б — 70 км, между А и В — 55 км, между В и Г — 45 км, между Г и А — 40 км (все расстояния измеряются вдоль кольцевой дороги по кратчайшей дуге).</w:t>
        <w:br/>
      </w:r>
      <w:r>
        <w:t>Найдите расстояние (в километрах) между Б и В.</w:t>
        <w:br/>
        <w:br/>
      </w:r>
      <w:r>
        <w:t>Ответ: ___________________________.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Relationship Id="rId18" Type="http://schemas.openxmlformats.org/officeDocument/2006/relationships/image" Target="media/image7.png"/><Relationship Id="rId19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